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95C6" w14:textId="36247645" w:rsidR="00BA622F" w:rsidRDefault="00BA622F" w:rsidP="00BA622F">
      <w:pPr>
        <w:rPr>
          <w:b/>
          <w:bCs/>
          <w:color w:val="FF0000"/>
        </w:rPr>
      </w:pPr>
      <w:r>
        <w:rPr>
          <w:b/>
          <w:bCs/>
          <w:color w:val="FF0000"/>
        </w:rPr>
        <w:t>Supplemental Digital Content 2:</w:t>
      </w:r>
      <w:r w:rsidR="00321004">
        <w:rPr>
          <w:b/>
          <w:bCs/>
          <w:color w:val="FF0000"/>
        </w:rPr>
        <w:t xml:space="preserve"> Instructions to Reviewers</w:t>
      </w:r>
    </w:p>
    <w:p w14:paraId="19D3928A" w14:textId="77777777" w:rsidR="00BA622F" w:rsidRDefault="00BA622F" w:rsidP="00BA622F">
      <w:pPr>
        <w:rPr>
          <w:color w:val="FF0000"/>
        </w:rPr>
      </w:pPr>
      <w:r>
        <w:rPr>
          <w:color w:val="FF0000"/>
        </w:rPr>
        <w:t xml:space="preserve">Instructions to Reviewers. </w:t>
      </w:r>
    </w:p>
    <w:p w14:paraId="64A98828" w14:textId="77777777" w:rsidR="00BA622F" w:rsidRDefault="00BA622F" w:rsidP="00BA622F">
      <w:pPr>
        <w:rPr>
          <w:color w:val="FF0000"/>
        </w:rPr>
      </w:pPr>
      <w:r>
        <w:rPr>
          <w:color w:val="FF0000"/>
        </w:rPr>
        <w:t>Round 1:</w:t>
      </w:r>
    </w:p>
    <w:p w14:paraId="56D94012" w14:textId="77777777" w:rsidR="00BA622F" w:rsidRDefault="00BA622F" w:rsidP="00BA622F">
      <w:pPr>
        <w:rPr>
          <w:color w:val="FF0000"/>
        </w:rPr>
      </w:pPr>
      <w:r>
        <w:rPr>
          <w:color w:val="FF0000"/>
        </w:rPr>
        <w:t xml:space="preserve">Compare and contrast these two qualitative content analyses. </w:t>
      </w:r>
    </w:p>
    <w:p w14:paraId="677BCEB3" w14:textId="77777777" w:rsidR="00BA622F" w:rsidRDefault="00BA622F" w:rsidP="00BA622F">
      <w:pPr>
        <w:numPr>
          <w:ilvl w:val="0"/>
          <w:numId w:val="2"/>
        </w:numPr>
        <w:rPr>
          <w:color w:val="FF0000"/>
        </w:rPr>
      </w:pPr>
      <w:r>
        <w:rPr>
          <w:color w:val="FF0000"/>
        </w:rPr>
        <w:t>Please send me any notes you took while reviewing</w:t>
      </w:r>
    </w:p>
    <w:p w14:paraId="13B592E7" w14:textId="77777777" w:rsidR="00BA622F" w:rsidRDefault="00BA622F" w:rsidP="00BA622F">
      <w:pPr>
        <w:numPr>
          <w:ilvl w:val="0"/>
          <w:numId w:val="2"/>
        </w:numPr>
        <w:rPr>
          <w:color w:val="FF0000"/>
        </w:rPr>
      </w:pPr>
      <w:r>
        <w:rPr>
          <w:color w:val="FF0000"/>
        </w:rPr>
        <w:t>What did you notice to be similar in terms of themes?</w:t>
      </w:r>
    </w:p>
    <w:p w14:paraId="37D174A5" w14:textId="77777777" w:rsidR="00BA622F" w:rsidRDefault="00BA622F" w:rsidP="00BA622F">
      <w:pPr>
        <w:numPr>
          <w:ilvl w:val="0"/>
          <w:numId w:val="2"/>
        </w:numPr>
        <w:rPr>
          <w:color w:val="FF0000"/>
        </w:rPr>
      </w:pPr>
      <w:r>
        <w:rPr>
          <w:color w:val="FF0000"/>
        </w:rPr>
        <w:t>What did you notice to be different?</w:t>
      </w:r>
    </w:p>
    <w:p w14:paraId="7974B7C7" w14:textId="77777777" w:rsidR="00BA622F" w:rsidRDefault="00BA622F" w:rsidP="00BA622F">
      <w:pPr>
        <w:numPr>
          <w:ilvl w:val="0"/>
          <w:numId w:val="2"/>
        </w:numPr>
        <w:rPr>
          <w:color w:val="FF0000"/>
        </w:rPr>
      </w:pPr>
      <w:r>
        <w:rPr>
          <w:color w:val="FF0000"/>
        </w:rPr>
        <w:t>Which version did you feel gave you more insight into strategies that debriefers can take to manage emotions in a debriefing?</w:t>
      </w:r>
    </w:p>
    <w:p w14:paraId="0DBB4555" w14:textId="77777777" w:rsidR="00BA622F" w:rsidRDefault="00BA622F" w:rsidP="00BA622F">
      <w:pPr>
        <w:numPr>
          <w:ilvl w:val="0"/>
          <w:numId w:val="2"/>
        </w:numPr>
        <w:rPr>
          <w:color w:val="FF0000"/>
        </w:rPr>
      </w:pPr>
      <w:r>
        <w:rPr>
          <w:color w:val="FF0000"/>
        </w:rPr>
        <w:t>Which version did you prefer? Why? Please include why you did not prefer the other</w:t>
      </w:r>
    </w:p>
    <w:p w14:paraId="645F80E7" w14:textId="77777777" w:rsidR="00BA622F" w:rsidRDefault="00BA622F" w:rsidP="00BA622F">
      <w:pPr>
        <w:rPr>
          <w:color w:val="FF0000"/>
        </w:rPr>
      </w:pPr>
    </w:p>
    <w:p w14:paraId="3EE11282" w14:textId="77777777" w:rsidR="00BA622F" w:rsidRDefault="00BA622F" w:rsidP="00BA622F">
      <w:pPr>
        <w:rPr>
          <w:color w:val="FF0000"/>
        </w:rPr>
      </w:pPr>
      <w:r>
        <w:rPr>
          <w:color w:val="FF0000"/>
        </w:rPr>
        <w:t>Round 2:</w:t>
      </w:r>
    </w:p>
    <w:p w14:paraId="5B8FD0FA" w14:textId="77777777" w:rsidR="00BA622F" w:rsidRDefault="00BA622F" w:rsidP="00BA622F">
      <w:pPr>
        <w:numPr>
          <w:ilvl w:val="0"/>
          <w:numId w:val="1"/>
        </w:numPr>
        <w:rPr>
          <w:color w:val="FF0000"/>
        </w:rPr>
      </w:pPr>
      <w:r>
        <w:rPr>
          <w:color w:val="FF0000"/>
        </w:rPr>
        <w:t>Do you have an idea which one was AI generated and which one was human? And why?</w:t>
      </w:r>
    </w:p>
    <w:p w14:paraId="3750F929" w14:textId="77777777" w:rsidR="00BA622F" w:rsidRDefault="00BA622F" w:rsidP="00BA622F">
      <w:pPr>
        <w:numPr>
          <w:ilvl w:val="0"/>
          <w:numId w:val="1"/>
        </w:numPr>
        <w:rPr>
          <w:color w:val="FF0000"/>
        </w:rPr>
      </w:pPr>
      <w:r>
        <w:rPr>
          <w:color w:val="FF0000"/>
        </w:rPr>
        <w:t xml:space="preserve">What is your bias of using AI for qualitative analysis? Good idea or bad idea? </w:t>
      </w:r>
    </w:p>
    <w:p w14:paraId="39BB6EA4" w14:textId="77777777" w:rsidR="00FA44CB" w:rsidRDefault="00FA44CB"/>
    <w:sectPr w:rsidR="00FA44CB" w:rsidSect="00BA622F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9453E" w14:textId="77777777" w:rsidR="00400FB7" w:rsidRDefault="00400FB7">
      <w:pPr>
        <w:spacing w:line="240" w:lineRule="auto"/>
      </w:pPr>
      <w:r>
        <w:separator/>
      </w:r>
    </w:p>
  </w:endnote>
  <w:endnote w:type="continuationSeparator" w:id="0">
    <w:p w14:paraId="7806FB49" w14:textId="77777777" w:rsidR="00400FB7" w:rsidRDefault="00400F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37AC7" w14:textId="77777777" w:rsidR="00BA622F" w:rsidRDefault="00BA62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03B53" w14:textId="77777777" w:rsidR="00400FB7" w:rsidRDefault="00400FB7">
      <w:pPr>
        <w:spacing w:line="240" w:lineRule="auto"/>
      </w:pPr>
      <w:r>
        <w:separator/>
      </w:r>
    </w:p>
  </w:footnote>
  <w:footnote w:type="continuationSeparator" w:id="0">
    <w:p w14:paraId="552B64E1" w14:textId="77777777" w:rsidR="00400FB7" w:rsidRDefault="00400F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90D45"/>
    <w:multiLevelType w:val="multilevel"/>
    <w:tmpl w:val="808A9F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2652894"/>
    <w:multiLevelType w:val="multilevel"/>
    <w:tmpl w:val="C2640E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25299867">
    <w:abstractNumId w:val="1"/>
  </w:num>
  <w:num w:numId="2" w16cid:durableId="621617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2F"/>
    <w:rsid w:val="00056FE3"/>
    <w:rsid w:val="001B3C55"/>
    <w:rsid w:val="001C4EEB"/>
    <w:rsid w:val="001F6C1C"/>
    <w:rsid w:val="00234DB1"/>
    <w:rsid w:val="00321004"/>
    <w:rsid w:val="003F453F"/>
    <w:rsid w:val="00400FB7"/>
    <w:rsid w:val="008D2BE4"/>
    <w:rsid w:val="00987737"/>
    <w:rsid w:val="00BA622F"/>
    <w:rsid w:val="00C02ADD"/>
    <w:rsid w:val="00DF3C49"/>
    <w:rsid w:val="00FA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0DE92"/>
  <w15:chartTrackingRefBased/>
  <w15:docId w15:val="{6A86F4A6-214D-3947-9115-35CF0CC5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22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2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2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2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2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22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BA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Lucas, Alexandra T.,MD</dc:creator>
  <cp:keywords/>
  <dc:description/>
  <cp:lastModifiedBy>Lucas, Alexandra T.,MD</cp:lastModifiedBy>
  <cp:revision>2</cp:revision>
  <dcterms:created xsi:type="dcterms:W3CDTF">2026-05-28T22:49:00Z</dcterms:created>
  <dcterms:modified xsi:type="dcterms:W3CDTF">2026-05-28T22:57:00Z</dcterms:modified>
</cp:coreProperties>
</file>